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90" w:rsidRPr="00B0527B" w:rsidRDefault="00004FCE" w:rsidP="00947290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eastAsia="Calibri" w:hAnsi="Tahoma" w:cs="Tahoma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4176954</wp:posOffset>
                </wp:positionH>
                <wp:positionV relativeFrom="paragraph">
                  <wp:posOffset>-381838</wp:posOffset>
                </wp:positionV>
                <wp:extent cx="2523490" cy="512064"/>
                <wp:effectExtent l="0" t="0" r="1016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90" w:rsidRDefault="00B0527B" w:rsidP="002906DD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290" w:rsidRPr="00D925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A50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2906DD" w:rsidRPr="00D92539" w:rsidRDefault="002906DD" w:rsidP="004F7A4E">
                            <w:pPr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zapytania ofertowego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8.9pt;margin-top:-30.05pt;width:198.7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" strokecolor="white">
                <v:textbox>
                  <w:txbxContent>
                    <w:p w:rsidR="00947290" w:rsidRDefault="00B0527B" w:rsidP="002906DD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47290" w:rsidRPr="00D925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Załącznik nr </w:t>
                      </w:r>
                      <w:r w:rsidR="002A503F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  <w:p w:rsidR="002906DD" w:rsidRPr="00D92539" w:rsidRDefault="002906DD" w:rsidP="004F7A4E">
                      <w:pPr>
                        <w:ind w:left="7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 zapytania ofertowego</w:t>
                      </w:r>
                    </w:p>
                  </w:txbxContent>
                </v:textbox>
              </v:shape>
            </w:pict>
          </mc:Fallback>
        </mc:AlternateContent>
      </w:r>
      <w:r w:rsidR="00947290" w:rsidRPr="00B0527B">
        <w:rPr>
          <w:rFonts w:ascii="Tahoma" w:hAnsi="Tahoma" w:cs="Tahoma"/>
          <w:b/>
        </w:rPr>
        <w:t xml:space="preserve">OPIS PRZEDMIOTU </w:t>
      </w:r>
      <w:r w:rsidR="00B0527B" w:rsidRPr="00B0527B">
        <w:rPr>
          <w:rFonts w:ascii="Tahoma" w:hAnsi="Tahoma" w:cs="Tahoma"/>
          <w:b/>
        </w:rPr>
        <w:t>ZAMÓWIENIA</w:t>
      </w:r>
      <w:r w:rsidR="00947290" w:rsidRPr="00B0527B">
        <w:rPr>
          <w:rFonts w:ascii="Tahoma" w:hAnsi="Tahoma" w:cs="Tahoma"/>
          <w:b/>
        </w:rPr>
        <w:t xml:space="preserve"> </w:t>
      </w:r>
    </w:p>
    <w:p w:rsidR="00947290" w:rsidRPr="00B0527B" w:rsidRDefault="00947290" w:rsidP="00947290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FF0522" w:rsidRPr="00B0527B" w:rsidRDefault="00FF0522" w:rsidP="00FF0522">
      <w:pPr>
        <w:jc w:val="both"/>
        <w:rPr>
          <w:rFonts w:ascii="Tahoma" w:hAnsi="Tahoma" w:cs="Tahoma"/>
        </w:rPr>
      </w:pPr>
    </w:p>
    <w:p w:rsidR="00FF0522" w:rsidRPr="00B0527B" w:rsidRDefault="00FF0522" w:rsidP="00FF0522">
      <w:pPr>
        <w:jc w:val="both"/>
        <w:rPr>
          <w:rFonts w:ascii="Tahoma" w:hAnsi="Tahoma" w:cs="Tahoma"/>
        </w:rPr>
      </w:pPr>
      <w:r w:rsidRPr="00B0527B">
        <w:rPr>
          <w:rFonts w:ascii="Tahoma" w:hAnsi="Tahoma" w:cs="Tahoma"/>
        </w:rPr>
        <w:t>Przedmiotem zamówienia jest usługa odbioru, transportu i utylizacji odpadów gastronomicznych ulegających biodegradacji wytwarzanych przez kuchnię Zamawiające</w:t>
      </w:r>
      <w:r w:rsidR="00865746">
        <w:rPr>
          <w:rFonts w:ascii="Tahoma" w:hAnsi="Tahoma" w:cs="Tahoma"/>
        </w:rPr>
        <w:t>go w ilości miesięcznej około 40</w:t>
      </w:r>
      <w:r w:rsidRPr="00B0527B">
        <w:rPr>
          <w:rFonts w:ascii="Tahoma" w:hAnsi="Tahoma" w:cs="Tahoma"/>
        </w:rPr>
        <w:t xml:space="preserve">00 litrów. Jest to ilość prognozowana, która może ulec zwiększeniu lub zmniejszeniu. Zapłata </w:t>
      </w:r>
      <w:r w:rsidR="00B0527B" w:rsidRPr="00B0527B">
        <w:rPr>
          <w:rFonts w:ascii="Tahoma" w:hAnsi="Tahoma" w:cs="Tahoma"/>
        </w:rPr>
        <w:t>za usługę realizowana będzie po</w:t>
      </w:r>
      <w:r w:rsidRPr="00B0527B">
        <w:rPr>
          <w:rFonts w:ascii="Tahoma" w:hAnsi="Tahoma" w:cs="Tahoma"/>
        </w:rPr>
        <w:t xml:space="preserve"> zakończeniu każdego miesiąca na podstawie sumy ilości odebranych odpadów</w:t>
      </w:r>
      <w:r w:rsidR="00865746">
        <w:rPr>
          <w:rFonts w:ascii="Tahoma" w:hAnsi="Tahoma" w:cs="Tahoma"/>
        </w:rPr>
        <w:t xml:space="preserve"> </w:t>
      </w:r>
      <w:r w:rsidR="004626EF">
        <w:rPr>
          <w:rFonts w:ascii="Tahoma" w:hAnsi="Tahoma" w:cs="Tahoma"/>
        </w:rPr>
        <w:t>w </w:t>
      </w:r>
      <w:r w:rsidRPr="00B0527B">
        <w:rPr>
          <w:rFonts w:ascii="Tahoma" w:hAnsi="Tahoma" w:cs="Tahoma"/>
        </w:rPr>
        <w:t>miesiącu określonych w kartach odpadów.</w:t>
      </w:r>
    </w:p>
    <w:p w:rsidR="00FF0522" w:rsidRPr="00B0527B" w:rsidRDefault="00FF0522" w:rsidP="00FF0522">
      <w:pPr>
        <w:spacing w:after="160"/>
        <w:jc w:val="both"/>
        <w:rPr>
          <w:rFonts w:ascii="Tahoma" w:hAnsi="Tahoma" w:cs="Tahoma"/>
        </w:rPr>
      </w:pPr>
      <w:r w:rsidRPr="00B0527B">
        <w:rPr>
          <w:rFonts w:ascii="Tahoma" w:hAnsi="Tahoma" w:cs="Tahoma"/>
        </w:rPr>
        <w:t>Wykonawca będzie odbierać odpady własnym środkiem transportu oraz zapewni  niezbędną ilość odpowiednich pojemników na ich przechowywanie. Pojemniki powinny być sprawne technicznie oraz wyposażone w szczelne hermetyczne zamknięcia, wykonane z materiałów umożli</w:t>
      </w:r>
      <w:r w:rsidR="003E1C30">
        <w:rPr>
          <w:rFonts w:ascii="Tahoma" w:hAnsi="Tahoma" w:cs="Tahoma"/>
        </w:rPr>
        <w:t>wiających mycie i dezynfekcję.</w:t>
      </w:r>
      <w:r w:rsidRPr="00B0527B">
        <w:rPr>
          <w:rFonts w:ascii="Tahoma" w:hAnsi="Tahoma" w:cs="Tahoma"/>
        </w:rPr>
        <w:t xml:space="preserve"> Pojemniki wielokrotnego użytku, na odpady pokonsumpcyjne po każdorazowym odbiorze odpadów winny być: wyczyszczone, wymyte i zdezynfekowane po każdym użyciu, czyste i suche przed użyciem.</w:t>
      </w:r>
    </w:p>
    <w:p w:rsidR="00021536" w:rsidRPr="00B0527B" w:rsidRDefault="00021536" w:rsidP="00021536">
      <w:pPr>
        <w:spacing w:after="160"/>
        <w:jc w:val="both"/>
        <w:rPr>
          <w:rFonts w:ascii="Tahoma" w:hAnsi="Tahoma" w:cs="Tahoma"/>
          <w:b/>
        </w:rPr>
      </w:pPr>
      <w:r w:rsidRPr="00B0527B">
        <w:rPr>
          <w:rFonts w:ascii="Tahoma" w:hAnsi="Tahoma" w:cs="Tahoma"/>
          <w:b/>
        </w:rPr>
        <w:t>Zamawiający przedstawia do wyboru dla Wykonawcy dwa warianty odbioru odpadów:</w:t>
      </w:r>
    </w:p>
    <w:p w:rsidR="00021536" w:rsidRPr="00B0527B" w:rsidRDefault="00021536" w:rsidP="00021536">
      <w:pPr>
        <w:spacing w:after="160"/>
        <w:jc w:val="both"/>
        <w:rPr>
          <w:rFonts w:ascii="Tahoma" w:hAnsi="Tahoma" w:cs="Tahoma"/>
        </w:rPr>
      </w:pPr>
      <w:r w:rsidRPr="00B0527B">
        <w:rPr>
          <w:rFonts w:ascii="Tahoma" w:hAnsi="Tahoma" w:cs="Tahoma"/>
          <w:b/>
        </w:rPr>
        <w:t xml:space="preserve">Wariant I </w:t>
      </w:r>
      <w:r w:rsidR="00766D05">
        <w:rPr>
          <w:rFonts w:ascii="Tahoma" w:hAnsi="Tahoma" w:cs="Tahoma"/>
          <w:b/>
        </w:rPr>
        <w:t>–</w:t>
      </w:r>
      <w:r w:rsidRPr="00B0527B">
        <w:rPr>
          <w:rFonts w:ascii="Tahoma" w:hAnsi="Tahoma" w:cs="Tahoma"/>
          <w:b/>
        </w:rPr>
        <w:t xml:space="preserve"> codziennie</w:t>
      </w:r>
      <w:r w:rsidR="00766D05">
        <w:rPr>
          <w:rFonts w:ascii="Tahoma" w:hAnsi="Tahoma" w:cs="Tahoma"/>
          <w:b/>
        </w:rPr>
        <w:t>,</w:t>
      </w:r>
      <w:r w:rsidRPr="00B0527B">
        <w:rPr>
          <w:rFonts w:ascii="Tahoma" w:hAnsi="Tahoma" w:cs="Tahoma"/>
        </w:rPr>
        <w:t xml:space="preserve"> </w:t>
      </w:r>
      <w:r w:rsidR="00766D05">
        <w:rPr>
          <w:rFonts w:ascii="Tahoma" w:hAnsi="Tahoma" w:cs="Tahoma"/>
        </w:rPr>
        <w:t xml:space="preserve">tj. od poniedziałku do niedzieli, </w:t>
      </w:r>
      <w:r w:rsidRPr="00B0527B">
        <w:rPr>
          <w:rFonts w:ascii="Tahoma" w:hAnsi="Tahoma" w:cs="Tahoma"/>
        </w:rPr>
        <w:t>w godzinach</w:t>
      </w:r>
      <w:r w:rsidR="00766D05">
        <w:rPr>
          <w:rFonts w:ascii="Tahoma" w:hAnsi="Tahoma" w:cs="Tahoma"/>
        </w:rPr>
        <w:t xml:space="preserve"> 16:00 – 19:00</w:t>
      </w:r>
      <w:r w:rsidRPr="00B0527B">
        <w:rPr>
          <w:rFonts w:ascii="Tahoma" w:hAnsi="Tahoma" w:cs="Tahoma"/>
        </w:rPr>
        <w:t>.</w:t>
      </w:r>
      <w:r w:rsidR="00766D05">
        <w:rPr>
          <w:rFonts w:ascii="Tahoma" w:hAnsi="Tahoma" w:cs="Tahoma"/>
        </w:rPr>
        <w:t xml:space="preserve"> Wyjątek stanowią dni </w:t>
      </w:r>
      <w:r w:rsidR="007A3FC1">
        <w:rPr>
          <w:rFonts w:ascii="Tahoma" w:hAnsi="Tahoma" w:cs="Tahoma"/>
        </w:rPr>
        <w:t>bez</w:t>
      </w:r>
      <w:r w:rsidR="00766D05">
        <w:rPr>
          <w:rFonts w:ascii="Tahoma" w:hAnsi="Tahoma" w:cs="Tahoma"/>
        </w:rPr>
        <w:t xml:space="preserve"> żywienia zgłoszone </w:t>
      </w:r>
      <w:r w:rsidR="007A3FC1">
        <w:rPr>
          <w:rFonts w:ascii="Tahoma" w:hAnsi="Tahoma" w:cs="Tahoma"/>
        </w:rPr>
        <w:t>W</w:t>
      </w:r>
      <w:r w:rsidR="00766D05">
        <w:rPr>
          <w:rFonts w:ascii="Tahoma" w:hAnsi="Tahoma" w:cs="Tahoma"/>
        </w:rPr>
        <w:t xml:space="preserve">ykonawcy </w:t>
      </w:r>
      <w:r w:rsidR="00400C49">
        <w:rPr>
          <w:rFonts w:ascii="Tahoma" w:hAnsi="Tahoma" w:cs="Tahoma"/>
        </w:rPr>
        <w:t xml:space="preserve">telefonicznie </w:t>
      </w:r>
      <w:r w:rsidR="007A3FC1">
        <w:rPr>
          <w:rFonts w:ascii="Tahoma" w:hAnsi="Tahoma" w:cs="Tahoma"/>
        </w:rPr>
        <w:t>przez Zamawiającego na</w:t>
      </w:r>
      <w:r w:rsidR="00766D05">
        <w:rPr>
          <w:rFonts w:ascii="Tahoma" w:hAnsi="Tahoma" w:cs="Tahoma"/>
        </w:rPr>
        <w:t xml:space="preserve"> 3 dni wcześniej. </w:t>
      </w:r>
      <w:r w:rsidR="003E1C30">
        <w:rPr>
          <w:rFonts w:ascii="Tahoma" w:hAnsi="Tahoma" w:cs="Tahoma"/>
        </w:rPr>
        <w:t>W </w:t>
      </w:r>
      <w:r w:rsidRPr="00B0527B">
        <w:rPr>
          <w:rFonts w:ascii="Tahoma" w:hAnsi="Tahoma" w:cs="Tahoma"/>
        </w:rPr>
        <w:t xml:space="preserve">miejsce zabranych pojemników </w:t>
      </w:r>
      <w:r w:rsidR="007A3FC1">
        <w:rPr>
          <w:rFonts w:ascii="Tahoma" w:hAnsi="Tahoma" w:cs="Tahoma"/>
        </w:rPr>
        <w:t xml:space="preserve">Wykonawca </w:t>
      </w:r>
      <w:r w:rsidRPr="00B0527B">
        <w:rPr>
          <w:rFonts w:ascii="Tahoma" w:hAnsi="Tahoma" w:cs="Tahoma"/>
        </w:rPr>
        <w:t>winien podstawić zamienne z zachowaniem zasad określonych wyżej.</w:t>
      </w:r>
    </w:p>
    <w:p w:rsidR="00021536" w:rsidRPr="00B0527B" w:rsidRDefault="00021536" w:rsidP="00021536">
      <w:pPr>
        <w:spacing w:after="160"/>
        <w:jc w:val="both"/>
        <w:rPr>
          <w:rFonts w:ascii="Tahoma" w:hAnsi="Tahoma" w:cs="Tahoma"/>
        </w:rPr>
      </w:pPr>
      <w:r w:rsidRPr="00B0527B">
        <w:rPr>
          <w:rFonts w:ascii="Tahoma" w:hAnsi="Tahoma" w:cs="Tahoma"/>
          <w:b/>
        </w:rPr>
        <w:t>Wariant II - dwa razy w tygodniu -</w:t>
      </w:r>
      <w:r w:rsidRPr="00B0527B">
        <w:rPr>
          <w:rFonts w:ascii="Tahoma" w:hAnsi="Tahoma" w:cs="Tahoma"/>
        </w:rPr>
        <w:t xml:space="preserve"> z podstawionego i zainstalowanego przez Wykonawcę kontenera izotermicznego (jego własności) wyposażonego w agregat chłodniczy, utrzymujący zadaną temperaturę wewnątrz do 10ºC oraz własny sprawny podlicznik. Kontener powinien być </w:t>
      </w:r>
      <w:r w:rsidR="00733540" w:rsidRPr="00B0527B">
        <w:rPr>
          <w:rFonts w:ascii="Tahoma" w:hAnsi="Tahoma" w:cs="Tahoma"/>
        </w:rPr>
        <w:t xml:space="preserve">ustawiony </w:t>
      </w:r>
      <w:r w:rsidRPr="00B0527B">
        <w:rPr>
          <w:rFonts w:ascii="Tahoma" w:hAnsi="Tahoma" w:cs="Tahoma"/>
        </w:rPr>
        <w:t>przez Wykonawcę w miejscu wskazanym przez  Zamawiającego przed dniem obowiązywania umowy. Zamawiający umożliwi Wykonawcy podłączenie do prądu. Za faktycznie zużytą przez urządzenie energię elektryczną (na podstawie udokumentowanych odczytów dokonanych w obecności przedstawicieli Zamawiającego i Wykonawcy) Zamawiający wystawi Wykonawcy fakturę jeden raz w miesiącu. W miejsce zabranych pojemników winien podstawić zamienne. Wykonawca po każdorazowym odbiorze zapełnionych pojemników dokona mycia i dezynfekcji kontenera.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kern w:val="2"/>
        </w:rPr>
      </w:pPr>
      <w:r w:rsidRPr="006B7D5F">
        <w:rPr>
          <w:rFonts w:ascii="Tahoma" w:hAnsi="Tahoma" w:cs="Tahoma"/>
          <w:kern w:val="2"/>
        </w:rPr>
        <w:t>Wykonawca jest zobowiązany przedłożyć następujące dokumenty: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kern w:val="2"/>
        </w:rPr>
      </w:pPr>
      <w:r w:rsidRPr="006B7D5F">
        <w:rPr>
          <w:rFonts w:ascii="Tahoma" w:hAnsi="Tahoma" w:cs="Tahoma"/>
          <w:kern w:val="2"/>
        </w:rPr>
        <w:t>a1)  decyzję właściwego organu inspekcji weterynaryjnej na prowadzenie działalności gospodarczej polegającej na utylizacji produktów ubocznych pochodzenia zwierzęcego kat. 3.;</w:t>
      </w:r>
    </w:p>
    <w:p w:rsidR="00FE3394" w:rsidRDefault="006B7D5F" w:rsidP="00FE3394">
      <w:pPr>
        <w:spacing w:after="160"/>
        <w:ind w:left="426"/>
        <w:jc w:val="both"/>
        <w:rPr>
          <w:rFonts w:ascii="Tahoma" w:hAnsi="Tahoma" w:cs="Tahoma"/>
          <w:i/>
          <w:kern w:val="2"/>
          <w:sz w:val="22"/>
          <w:szCs w:val="22"/>
        </w:rPr>
      </w:pPr>
      <w:r w:rsidRPr="006B7D5F">
        <w:rPr>
          <w:rFonts w:ascii="Tahoma" w:hAnsi="Tahoma" w:cs="Tahoma"/>
          <w:i/>
          <w:kern w:val="2"/>
          <w:sz w:val="22"/>
          <w:szCs w:val="22"/>
        </w:rPr>
        <w:t xml:space="preserve">- (zgodnie z art. 24 Rozporządzenia Parlamentu Europejskiego i Rady (WE) </w:t>
      </w:r>
      <w:r w:rsidRPr="006B7D5F">
        <w:rPr>
          <w:rFonts w:ascii="Tahoma" w:hAnsi="Tahoma" w:cs="Tahoma"/>
          <w:i/>
          <w:kern w:val="2"/>
          <w:sz w:val="22"/>
          <w:szCs w:val="22"/>
        </w:rPr>
        <w:br/>
        <w:t xml:space="preserve">nr 1069/2009 z dnia 21 października 2009r. określającego przepisy sanitarne dotyczące produktów ubocznych pochodzenia zwierzęcego, nieprzeznaczonych do spożycia przez ludzi i uchylające rozporządzenie (WE) nr 1774/2002 (rozporządzenie </w:t>
      </w:r>
      <w:r w:rsidRPr="006B7D5F">
        <w:rPr>
          <w:rFonts w:ascii="Tahoma" w:hAnsi="Tahoma" w:cs="Tahoma"/>
          <w:i/>
          <w:kern w:val="2"/>
          <w:sz w:val="22"/>
          <w:szCs w:val="22"/>
        </w:rPr>
        <w:br/>
        <w:t xml:space="preserve">o produktach ubocznych pochodzenia zwierzęcego- Dz. U. L 300 z 14.11.2009).             </w:t>
      </w:r>
    </w:p>
    <w:p w:rsidR="006B7D5F" w:rsidRPr="006B7D5F" w:rsidRDefault="006B7D5F" w:rsidP="00FE3394">
      <w:pPr>
        <w:spacing w:after="160"/>
        <w:ind w:left="426"/>
        <w:jc w:val="both"/>
        <w:rPr>
          <w:rFonts w:ascii="Tahoma" w:hAnsi="Tahoma" w:cs="Tahoma"/>
          <w:i/>
          <w:kern w:val="2"/>
          <w:sz w:val="22"/>
          <w:szCs w:val="22"/>
        </w:rPr>
      </w:pPr>
      <w:r w:rsidRPr="006B7D5F">
        <w:rPr>
          <w:rFonts w:ascii="Tahoma" w:hAnsi="Tahoma" w:cs="Tahoma"/>
          <w:i/>
          <w:kern w:val="2"/>
          <w:sz w:val="22"/>
          <w:szCs w:val="22"/>
        </w:rPr>
        <w:t xml:space="preserve">- (zgodnie z art.6.1 pkt 2 ustawy z dnia 11 marca 2004r. o ochronie zdrowia zwierząt oraz zwalczaniu chorób zakaźnych - Dz. U. z 2017r. poz. 1855 z </w:t>
      </w:r>
      <w:proofErr w:type="spellStart"/>
      <w:r w:rsidRPr="006B7D5F">
        <w:rPr>
          <w:rFonts w:ascii="Tahoma" w:hAnsi="Tahoma" w:cs="Tahoma"/>
          <w:i/>
          <w:kern w:val="2"/>
          <w:sz w:val="22"/>
          <w:szCs w:val="22"/>
        </w:rPr>
        <w:t>późn</w:t>
      </w:r>
      <w:proofErr w:type="spellEnd"/>
      <w:r w:rsidRPr="006B7D5F">
        <w:rPr>
          <w:rFonts w:ascii="Tahoma" w:hAnsi="Tahoma" w:cs="Tahoma"/>
          <w:i/>
          <w:kern w:val="2"/>
          <w:sz w:val="22"/>
          <w:szCs w:val="22"/>
        </w:rPr>
        <w:t>. zm.).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kern w:val="2"/>
        </w:rPr>
      </w:pPr>
      <w:r w:rsidRPr="006B7D5F">
        <w:rPr>
          <w:rFonts w:ascii="Tahoma" w:hAnsi="Tahoma" w:cs="Tahoma"/>
          <w:kern w:val="2"/>
        </w:rPr>
        <w:t xml:space="preserve">b1)  zezwolenie na zbieranie odpadów lub zezwolenie na przetwarzanie odpadów, lub wpis do rejestru działalności regulowanej w zakresie odbierania odpadów komunalnych </w:t>
      </w:r>
      <w:r w:rsidRPr="006B7D5F">
        <w:rPr>
          <w:rFonts w:ascii="Tahoma" w:hAnsi="Tahoma" w:cs="Tahoma"/>
          <w:kern w:val="2"/>
        </w:rPr>
        <w:lastRenderedPageBreak/>
        <w:t xml:space="preserve">od właścicieli nieruchomości lub wpis do rejestru Marszałka Województwa dotyczący posiadaczy odpadów prowadzących przetwarzanie odpadów zwolnionych z obowiązku uzyskania zezwolenia na przetwarzanie odpadów. </w:t>
      </w:r>
      <w:r w:rsidRPr="006B7D5F">
        <w:rPr>
          <w:rFonts w:ascii="Tahoma" w:hAnsi="Tahoma" w:cs="Tahoma"/>
          <w:i/>
          <w:kern w:val="2"/>
          <w:sz w:val="22"/>
          <w:szCs w:val="22"/>
        </w:rPr>
        <w:t xml:space="preserve">(zgodnie </w:t>
      </w:r>
      <w:r w:rsidRPr="006B7D5F">
        <w:rPr>
          <w:rFonts w:ascii="Tahoma" w:hAnsi="Tahoma" w:cs="Tahoma"/>
          <w:i/>
          <w:kern w:val="2"/>
          <w:sz w:val="22"/>
          <w:szCs w:val="22"/>
        </w:rPr>
        <w:br/>
        <w:t xml:space="preserve">z art. 27 Ustawy z dnia 14 grudnia 2012r. o odpadach Dz. U. z 2018r. poz. 922 z </w:t>
      </w:r>
      <w:proofErr w:type="spellStart"/>
      <w:r w:rsidRPr="006B7D5F">
        <w:rPr>
          <w:rFonts w:ascii="Tahoma" w:hAnsi="Tahoma" w:cs="Tahoma"/>
          <w:i/>
          <w:kern w:val="2"/>
          <w:sz w:val="22"/>
          <w:szCs w:val="22"/>
        </w:rPr>
        <w:t>późn</w:t>
      </w:r>
      <w:proofErr w:type="spellEnd"/>
      <w:r w:rsidRPr="006B7D5F">
        <w:rPr>
          <w:rFonts w:ascii="Tahoma" w:hAnsi="Tahoma" w:cs="Tahoma"/>
          <w:i/>
          <w:kern w:val="2"/>
          <w:sz w:val="22"/>
          <w:szCs w:val="22"/>
        </w:rPr>
        <w:t>. zm.)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i/>
          <w:kern w:val="2"/>
        </w:rPr>
      </w:pPr>
      <w:r w:rsidRPr="006B7D5F">
        <w:rPr>
          <w:rFonts w:ascii="Tahoma" w:hAnsi="Tahoma" w:cs="Tahoma"/>
          <w:kern w:val="2"/>
        </w:rPr>
        <w:t xml:space="preserve">c1) zezwolenie na transport odpadów lub wpis do rejestru Marszałka Województwa       w zakresie transportu odpadów </w:t>
      </w:r>
      <w:r w:rsidRPr="006B7D5F">
        <w:rPr>
          <w:rFonts w:ascii="Tahoma" w:hAnsi="Tahoma" w:cs="Tahoma"/>
          <w:i/>
          <w:kern w:val="2"/>
        </w:rPr>
        <w:t>(</w:t>
      </w:r>
      <w:r w:rsidRPr="006B7D5F">
        <w:rPr>
          <w:rFonts w:ascii="Tahoma" w:hAnsi="Tahoma" w:cs="Tahoma"/>
          <w:i/>
          <w:kern w:val="2"/>
          <w:sz w:val="22"/>
          <w:szCs w:val="22"/>
        </w:rPr>
        <w:t>zgodnie z art. 50 Ustawy z dnia 14 grudnia 2012r.</w:t>
      </w:r>
      <w:r w:rsidRPr="006B7D5F">
        <w:rPr>
          <w:rFonts w:ascii="Tahoma" w:hAnsi="Tahoma" w:cs="Tahoma"/>
          <w:i/>
          <w:kern w:val="2"/>
          <w:sz w:val="22"/>
          <w:szCs w:val="22"/>
        </w:rPr>
        <w:br/>
        <w:t xml:space="preserve"> o odpadach Dz. U. z 2018r. poz. 922 z </w:t>
      </w:r>
      <w:proofErr w:type="spellStart"/>
      <w:r w:rsidRPr="006B7D5F">
        <w:rPr>
          <w:rFonts w:ascii="Tahoma" w:hAnsi="Tahoma" w:cs="Tahoma"/>
          <w:i/>
          <w:kern w:val="2"/>
          <w:sz w:val="22"/>
          <w:szCs w:val="22"/>
        </w:rPr>
        <w:t>późn</w:t>
      </w:r>
      <w:proofErr w:type="spellEnd"/>
      <w:r w:rsidRPr="006B7D5F">
        <w:rPr>
          <w:rFonts w:ascii="Tahoma" w:hAnsi="Tahoma" w:cs="Tahoma"/>
          <w:i/>
          <w:kern w:val="2"/>
          <w:sz w:val="22"/>
          <w:szCs w:val="22"/>
        </w:rPr>
        <w:t>. zm.).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kern w:val="2"/>
        </w:rPr>
      </w:pPr>
      <w:r w:rsidRPr="006B7D5F">
        <w:rPr>
          <w:rFonts w:ascii="Tahoma" w:hAnsi="Tahoma" w:cs="Tahoma"/>
          <w:kern w:val="2"/>
        </w:rPr>
        <w:t>LUB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kern w:val="2"/>
        </w:rPr>
      </w:pPr>
      <w:r w:rsidRPr="006B7D5F">
        <w:rPr>
          <w:rFonts w:ascii="Tahoma" w:hAnsi="Tahoma" w:cs="Tahoma"/>
          <w:kern w:val="2"/>
        </w:rPr>
        <w:t>a2) decyzję powiatowego lekarza weterynarii na nadanie wpisu do rejestru na działalność nadzorowaną w zakresie transportowania ubocznych produktów pochodzenia zwierzęcego kat.3;</w:t>
      </w:r>
    </w:p>
    <w:p w:rsidR="006B7D5F" w:rsidRPr="006B7D5F" w:rsidRDefault="006B7D5F" w:rsidP="006B7D5F">
      <w:pPr>
        <w:spacing w:after="160"/>
        <w:ind w:left="708"/>
        <w:jc w:val="both"/>
        <w:rPr>
          <w:rFonts w:ascii="Tahoma" w:hAnsi="Tahoma" w:cs="Tahoma"/>
          <w:i/>
          <w:kern w:val="2"/>
          <w:sz w:val="22"/>
          <w:szCs w:val="22"/>
        </w:rPr>
      </w:pPr>
      <w:r w:rsidRPr="006B7D5F">
        <w:rPr>
          <w:rFonts w:ascii="Tahoma" w:hAnsi="Tahoma" w:cs="Tahoma"/>
          <w:i/>
          <w:kern w:val="2"/>
          <w:sz w:val="22"/>
          <w:szCs w:val="22"/>
        </w:rPr>
        <w:t xml:space="preserve">- (zgodnie z art. 23 Rozporządzenia Parlamentu Europejskiego i Rady (WE) </w:t>
      </w:r>
      <w:r w:rsidRPr="006B7D5F">
        <w:rPr>
          <w:rFonts w:ascii="Tahoma" w:hAnsi="Tahoma" w:cs="Tahoma"/>
          <w:i/>
          <w:kern w:val="2"/>
          <w:sz w:val="22"/>
          <w:szCs w:val="22"/>
        </w:rPr>
        <w:br/>
        <w:t xml:space="preserve">nr 1069/2009 z dnia 21 października 2009r. określającego przepisy sanitarne dotyczące produktów ubocznych pochodzenia zwierzęcego, nieprzeznaczonych do spożycia przez ludzi i uchylające rozporządzenie (WE) nr 1774/2002 (rozporządzenie </w:t>
      </w:r>
      <w:r w:rsidRPr="006B7D5F">
        <w:rPr>
          <w:rFonts w:ascii="Tahoma" w:hAnsi="Tahoma" w:cs="Tahoma"/>
          <w:i/>
          <w:kern w:val="2"/>
          <w:sz w:val="22"/>
          <w:szCs w:val="22"/>
        </w:rPr>
        <w:br/>
        <w:t xml:space="preserve">o produktach ubocznych pochodzenia zwierzęcego- Dz. U. L 300 z 14.11.2009.                                                - (zgodnie z art.6.1 pkt 2 ustawy z dnia 11 marca 2004r. o ochronie zdrowia zwierząt oraz zwalczaniu chorób zakaźnych - Dz. U. z 2017r. poz. 1855 z </w:t>
      </w:r>
      <w:proofErr w:type="spellStart"/>
      <w:r w:rsidRPr="006B7D5F">
        <w:rPr>
          <w:rFonts w:ascii="Tahoma" w:hAnsi="Tahoma" w:cs="Tahoma"/>
          <w:i/>
          <w:kern w:val="2"/>
          <w:sz w:val="22"/>
          <w:szCs w:val="22"/>
        </w:rPr>
        <w:t>późn</w:t>
      </w:r>
      <w:proofErr w:type="spellEnd"/>
      <w:r w:rsidRPr="006B7D5F">
        <w:rPr>
          <w:rFonts w:ascii="Tahoma" w:hAnsi="Tahoma" w:cs="Tahoma"/>
          <w:i/>
          <w:kern w:val="2"/>
          <w:sz w:val="22"/>
          <w:szCs w:val="22"/>
        </w:rPr>
        <w:t>. zm.).</w:t>
      </w:r>
    </w:p>
    <w:p w:rsidR="006B7D5F" w:rsidRPr="006B7D5F" w:rsidRDefault="006B7D5F" w:rsidP="006B7D5F">
      <w:pPr>
        <w:spacing w:after="160"/>
        <w:jc w:val="both"/>
        <w:rPr>
          <w:rFonts w:ascii="Tahoma" w:hAnsi="Tahoma" w:cs="Tahoma"/>
          <w:i/>
          <w:kern w:val="2"/>
          <w:sz w:val="22"/>
          <w:szCs w:val="22"/>
        </w:rPr>
      </w:pPr>
      <w:r w:rsidRPr="006B7D5F">
        <w:rPr>
          <w:rFonts w:ascii="Tahoma" w:hAnsi="Tahoma" w:cs="Tahoma"/>
          <w:kern w:val="2"/>
        </w:rPr>
        <w:t>b2) zezwolenie na transport odpadów lub wpis do rejestru Marszałka Województwa  w zakresie transportu odpadów</w:t>
      </w:r>
      <w:r w:rsidRPr="006B7D5F">
        <w:rPr>
          <w:rFonts w:ascii="Tahoma" w:hAnsi="Tahoma" w:cs="Tahoma"/>
          <w:i/>
          <w:kern w:val="2"/>
        </w:rPr>
        <w:t xml:space="preserve"> </w:t>
      </w:r>
      <w:r w:rsidRPr="006B7D5F">
        <w:rPr>
          <w:rFonts w:ascii="Tahoma" w:hAnsi="Tahoma" w:cs="Tahoma"/>
          <w:i/>
          <w:kern w:val="2"/>
          <w:sz w:val="22"/>
          <w:szCs w:val="22"/>
        </w:rPr>
        <w:t xml:space="preserve">(zgodnie z art. 50 Ustawy z dnia 14 grudnia 2012r.            o odpadach Dz. U. z 2018r. poz. 922 z </w:t>
      </w:r>
      <w:proofErr w:type="spellStart"/>
      <w:r w:rsidRPr="006B7D5F">
        <w:rPr>
          <w:rFonts w:ascii="Tahoma" w:hAnsi="Tahoma" w:cs="Tahoma"/>
          <w:i/>
          <w:kern w:val="2"/>
          <w:sz w:val="22"/>
          <w:szCs w:val="22"/>
        </w:rPr>
        <w:t>późn</w:t>
      </w:r>
      <w:proofErr w:type="spellEnd"/>
      <w:r w:rsidRPr="006B7D5F">
        <w:rPr>
          <w:rFonts w:ascii="Tahoma" w:hAnsi="Tahoma" w:cs="Tahoma"/>
          <w:i/>
          <w:kern w:val="2"/>
          <w:sz w:val="22"/>
          <w:szCs w:val="22"/>
        </w:rPr>
        <w:t>. zm.)</w:t>
      </w:r>
    </w:p>
    <w:p w:rsidR="00090E6D" w:rsidRPr="00B0527B" w:rsidRDefault="001D735D" w:rsidP="00FF0522">
      <w:pPr>
        <w:spacing w:after="160"/>
        <w:jc w:val="both"/>
        <w:rPr>
          <w:rFonts w:ascii="Tahoma" w:hAnsi="Tahoma" w:cs="Tahoma"/>
        </w:rPr>
      </w:pPr>
      <w:r w:rsidRPr="00B0527B">
        <w:rPr>
          <w:rFonts w:ascii="Tahoma" w:hAnsi="Tahoma" w:cs="Tahoma"/>
        </w:rPr>
        <w:t>W przypadku wyboru Wykonawcy, który nie wykonuje unieszkodliwienia odpadów</w:t>
      </w:r>
      <w:r w:rsidR="00B0527B" w:rsidRPr="00B0527B">
        <w:rPr>
          <w:rFonts w:ascii="Tahoma" w:hAnsi="Tahoma" w:cs="Tahoma"/>
        </w:rPr>
        <w:t xml:space="preserve">     </w:t>
      </w:r>
      <w:r w:rsidR="003E1C30">
        <w:rPr>
          <w:rFonts w:ascii="Tahoma" w:hAnsi="Tahoma" w:cs="Tahoma"/>
        </w:rPr>
        <w:t xml:space="preserve"> i </w:t>
      </w:r>
      <w:r w:rsidRPr="00B0527B">
        <w:rPr>
          <w:rFonts w:ascii="Tahoma" w:hAnsi="Tahoma" w:cs="Tahoma"/>
        </w:rPr>
        <w:t xml:space="preserve">wskazał w tym zakresie Podwykonawcę, zobowiązany jest on przedstawić umowy </w:t>
      </w:r>
      <w:r w:rsidR="00B0527B" w:rsidRPr="00B0527B">
        <w:rPr>
          <w:rFonts w:ascii="Tahoma" w:hAnsi="Tahoma" w:cs="Tahoma"/>
        </w:rPr>
        <w:br/>
      </w:r>
      <w:r w:rsidRPr="00B0527B">
        <w:rPr>
          <w:rFonts w:ascii="Tahoma" w:hAnsi="Tahoma" w:cs="Tahoma"/>
        </w:rPr>
        <w:t>z Podwykonawcą posiadającym dokumenty</w:t>
      </w:r>
      <w:r w:rsidR="00BC6442" w:rsidRPr="00B0527B">
        <w:rPr>
          <w:rFonts w:ascii="Tahoma" w:hAnsi="Tahoma" w:cs="Tahoma"/>
        </w:rPr>
        <w:t xml:space="preserve"> wymienione powyżej (a1, b1, c1).</w:t>
      </w:r>
    </w:p>
    <w:p w:rsidR="00FF0522" w:rsidRPr="00B0527B" w:rsidRDefault="00FF0522" w:rsidP="00FF0522">
      <w:pPr>
        <w:spacing w:after="160"/>
        <w:jc w:val="both"/>
        <w:rPr>
          <w:rFonts w:ascii="Tahoma" w:hAnsi="Tahoma" w:cs="Tahoma"/>
        </w:rPr>
      </w:pPr>
      <w:r w:rsidRPr="00B0527B">
        <w:rPr>
          <w:rFonts w:ascii="Tahoma" w:hAnsi="Tahoma" w:cs="Tahoma"/>
        </w:rPr>
        <w:t xml:space="preserve">Przekazanie odpadów odbywać się będzie na podstawie karty przekazania odpadów, podpisanej przez przedstawiciela wskazanego przez Zamawiającego oraz przedstawiciela Wykonawcy. W każdej karcie przekazania odpadów powinna widnieć ilość przekazywanych odpadów. </w:t>
      </w:r>
    </w:p>
    <w:p w:rsidR="00074163" w:rsidRPr="00DF586C" w:rsidRDefault="00074163" w:rsidP="00074163">
      <w:pPr>
        <w:ind w:right="54"/>
        <w:jc w:val="both"/>
        <w:rPr>
          <w:rFonts w:ascii="Tahoma" w:hAnsi="Tahoma" w:cs="Tahoma"/>
        </w:rPr>
      </w:pPr>
      <w:r w:rsidRPr="00DF586C">
        <w:rPr>
          <w:rFonts w:ascii="Tahoma" w:hAnsi="Tahoma" w:cs="Tahoma"/>
        </w:rPr>
        <w:t>Umowa na świadczenie usług przedmiotu umowy zostanie zawarta</w:t>
      </w:r>
      <w:r>
        <w:rPr>
          <w:rFonts w:ascii="Tahoma" w:hAnsi="Tahoma" w:cs="Tahoma"/>
        </w:rPr>
        <w:t xml:space="preserve"> </w:t>
      </w:r>
      <w:r w:rsidR="00FE3394">
        <w:rPr>
          <w:rFonts w:ascii="Tahoma" w:hAnsi="Tahoma" w:cs="Tahoma"/>
        </w:rPr>
        <w:t>od dnia podpisania</w:t>
      </w:r>
      <w:bookmarkStart w:id="0" w:name="_GoBack"/>
      <w:bookmarkEnd w:id="0"/>
      <w:r w:rsidRPr="00DF58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31.12.2018</w:t>
      </w:r>
      <w:r w:rsidRPr="00DF586C">
        <w:rPr>
          <w:rFonts w:ascii="Tahoma" w:hAnsi="Tahoma" w:cs="Tahoma"/>
        </w:rPr>
        <w:t xml:space="preserve"> r.</w:t>
      </w:r>
    </w:p>
    <w:p w:rsidR="00021536" w:rsidRDefault="00021536" w:rsidP="00947290">
      <w:pPr>
        <w:rPr>
          <w:rFonts w:ascii="Tahoma" w:hAnsi="Tahoma" w:cs="Tahoma"/>
        </w:rPr>
      </w:pPr>
    </w:p>
    <w:p w:rsidR="00074163" w:rsidRPr="00B0527B" w:rsidRDefault="00074163" w:rsidP="00947290">
      <w:pPr>
        <w:rPr>
          <w:rFonts w:ascii="Tahoma" w:hAnsi="Tahoma" w:cs="Tahoma"/>
        </w:rPr>
      </w:pPr>
    </w:p>
    <w:p w:rsidR="0031552C" w:rsidRPr="00B0527B" w:rsidRDefault="0031552C" w:rsidP="0031552C">
      <w:pPr>
        <w:spacing w:after="160"/>
        <w:jc w:val="both"/>
        <w:rPr>
          <w:rFonts w:ascii="Tahoma" w:hAnsi="Tahoma" w:cs="Tahoma"/>
          <w:color w:val="FF0000"/>
        </w:rPr>
      </w:pPr>
    </w:p>
    <w:p w:rsidR="00DD1D2F" w:rsidRPr="00DD1D2F" w:rsidRDefault="00DD1D2F" w:rsidP="00DD1D2F">
      <w:pPr>
        <w:widowControl/>
        <w:suppressAutoHyphens w:val="0"/>
        <w:spacing w:after="200"/>
        <w:jc w:val="both"/>
        <w:rPr>
          <w:rFonts w:ascii="Arial" w:eastAsia="Calibri" w:hAnsi="Arial" w:cs="Arial"/>
          <w:kern w:val="0"/>
          <w:lang w:eastAsia="en-US"/>
        </w:rPr>
      </w:pPr>
    </w:p>
    <w:p w:rsidR="00DD1D2F" w:rsidRPr="00DD1D2F" w:rsidRDefault="00DD1D2F" w:rsidP="00DD1D2F">
      <w:pPr>
        <w:widowControl/>
        <w:suppressAutoHyphens w:val="0"/>
        <w:rPr>
          <w:rFonts w:ascii="Arial" w:eastAsia="Times New Roman" w:hAnsi="Arial" w:cs="Arial"/>
          <w:kern w:val="0"/>
          <w:vertAlign w:val="superscript"/>
        </w:rPr>
      </w:pPr>
      <w:r w:rsidRPr="00DD1D2F">
        <w:rPr>
          <w:rFonts w:ascii="Arial" w:eastAsia="Times New Roman" w:hAnsi="Arial" w:cs="Arial"/>
          <w:noProof/>
          <w:kern w:val="0"/>
          <w:sz w:val="20"/>
          <w:szCs w:val="20"/>
        </w:rPr>
        <w:t>…………………………, dnia ……………</w:t>
      </w:r>
      <w:r w:rsidRPr="00DD1D2F">
        <w:rPr>
          <w:rFonts w:ascii="Arial" w:eastAsia="Times New Roman" w:hAnsi="Arial" w:cs="Arial"/>
          <w:noProof/>
          <w:kern w:val="0"/>
          <w:sz w:val="20"/>
          <w:szCs w:val="20"/>
        </w:rPr>
        <w:tab/>
      </w:r>
      <w:r w:rsidRPr="00DD1D2F">
        <w:rPr>
          <w:rFonts w:eastAsia="Times New Roman" w:cs="Arial Unicode MS"/>
          <w:kern w:val="0"/>
        </w:rPr>
        <w:t>………………………………………………...</w:t>
      </w:r>
      <w:r w:rsidRPr="00DD1D2F">
        <w:rPr>
          <w:rFonts w:eastAsia="Times New Roman" w:cs="Arial Unicode MS"/>
          <w:kern w:val="0"/>
        </w:rPr>
        <w:tab/>
      </w:r>
      <w:r w:rsidRPr="00DD1D2F">
        <w:rPr>
          <w:rFonts w:ascii="Arial" w:eastAsia="Times New Roman" w:hAnsi="Arial" w:cs="Arial"/>
          <w:noProof/>
          <w:kern w:val="0"/>
          <w:vertAlign w:val="superscript"/>
        </w:rPr>
        <w:t>(miejscowośc)</w:t>
      </w:r>
      <w:r w:rsidRPr="00DD1D2F">
        <w:rPr>
          <w:rFonts w:ascii="Arial" w:eastAsia="Times New Roman" w:hAnsi="Arial" w:cs="Arial"/>
          <w:b/>
          <w:noProof/>
          <w:kern w:val="0"/>
          <w:vertAlign w:val="superscript"/>
        </w:rPr>
        <w:t xml:space="preserve">          </w:t>
      </w:r>
      <w:r w:rsidRPr="00DD1D2F">
        <w:rPr>
          <w:rFonts w:ascii="Arial" w:eastAsia="Times New Roman" w:hAnsi="Arial" w:cs="Arial"/>
          <w:noProof/>
          <w:kern w:val="0"/>
          <w:sz w:val="20"/>
          <w:szCs w:val="20"/>
        </w:rPr>
        <w:t xml:space="preserve"> </w:t>
      </w:r>
      <w:r w:rsidRPr="00DD1D2F">
        <w:rPr>
          <w:rFonts w:ascii="Arial" w:eastAsia="Times New Roman" w:hAnsi="Arial" w:cs="Arial"/>
          <w:noProof/>
          <w:kern w:val="0"/>
          <w:sz w:val="20"/>
          <w:szCs w:val="20"/>
        </w:rPr>
        <w:tab/>
      </w:r>
      <w:r w:rsidRPr="00DD1D2F">
        <w:rPr>
          <w:rFonts w:ascii="Arial" w:eastAsia="Times New Roman" w:hAnsi="Arial" w:cs="Arial"/>
          <w:noProof/>
          <w:kern w:val="0"/>
          <w:sz w:val="20"/>
          <w:szCs w:val="20"/>
        </w:rPr>
        <w:tab/>
      </w:r>
      <w:r w:rsidRPr="00DD1D2F">
        <w:rPr>
          <w:rFonts w:ascii="Arial" w:eastAsia="Times New Roman" w:hAnsi="Arial" w:cs="Arial"/>
          <w:noProof/>
          <w:kern w:val="0"/>
          <w:sz w:val="20"/>
          <w:szCs w:val="20"/>
        </w:rPr>
        <w:tab/>
      </w:r>
      <w:r w:rsidRPr="00DD1D2F">
        <w:rPr>
          <w:rFonts w:ascii="Arial" w:eastAsia="Times New Roman" w:hAnsi="Arial" w:cs="Arial"/>
          <w:kern w:val="0"/>
          <w:vertAlign w:val="superscript"/>
        </w:rPr>
        <w:t>(pieczęć i podpis(y) osoby (osób) uprawnionej (uprawnionych)</w:t>
      </w:r>
      <w:r w:rsidRPr="00DD1D2F">
        <w:rPr>
          <w:rFonts w:ascii="Arial" w:eastAsia="Times New Roman" w:hAnsi="Arial" w:cs="Arial"/>
          <w:kern w:val="0"/>
          <w:vertAlign w:val="superscript"/>
        </w:rPr>
        <w:tab/>
      </w:r>
      <w:r w:rsidRPr="00DD1D2F">
        <w:rPr>
          <w:rFonts w:ascii="Arial" w:eastAsia="Times New Roman" w:hAnsi="Arial" w:cs="Arial"/>
          <w:kern w:val="0"/>
          <w:vertAlign w:val="superscript"/>
        </w:rPr>
        <w:tab/>
      </w:r>
      <w:r w:rsidRPr="00DD1D2F">
        <w:rPr>
          <w:rFonts w:ascii="Arial" w:eastAsia="Times New Roman" w:hAnsi="Arial" w:cs="Arial"/>
          <w:kern w:val="0"/>
          <w:vertAlign w:val="superscript"/>
        </w:rPr>
        <w:tab/>
      </w:r>
      <w:r w:rsidRPr="00DD1D2F">
        <w:rPr>
          <w:rFonts w:ascii="Arial" w:eastAsia="Times New Roman" w:hAnsi="Arial" w:cs="Arial"/>
          <w:kern w:val="0"/>
          <w:vertAlign w:val="superscript"/>
        </w:rPr>
        <w:tab/>
      </w:r>
      <w:r w:rsidRPr="00DD1D2F">
        <w:rPr>
          <w:rFonts w:ascii="Arial" w:eastAsia="Times New Roman" w:hAnsi="Arial" w:cs="Arial"/>
          <w:kern w:val="0"/>
          <w:vertAlign w:val="superscript"/>
        </w:rPr>
        <w:tab/>
      </w:r>
      <w:r w:rsidRPr="00DD1D2F">
        <w:rPr>
          <w:rFonts w:ascii="Arial" w:eastAsia="Times New Roman" w:hAnsi="Arial" w:cs="Arial"/>
          <w:kern w:val="0"/>
          <w:vertAlign w:val="superscript"/>
        </w:rPr>
        <w:tab/>
        <w:t xml:space="preserve">      do składania oświ</w:t>
      </w:r>
      <w:r w:rsidR="00865746">
        <w:rPr>
          <w:rFonts w:ascii="Arial" w:eastAsia="Times New Roman" w:hAnsi="Arial" w:cs="Arial"/>
          <w:kern w:val="0"/>
          <w:vertAlign w:val="superscript"/>
        </w:rPr>
        <w:t>adczeń woli w imieniu Wykonawcy</w:t>
      </w:r>
    </w:p>
    <w:p w:rsidR="0031552C" w:rsidRPr="00B0527B" w:rsidRDefault="0031552C" w:rsidP="0031552C">
      <w:pPr>
        <w:spacing w:after="160"/>
        <w:jc w:val="both"/>
        <w:rPr>
          <w:rFonts w:ascii="Tahoma" w:hAnsi="Tahoma" w:cs="Tahoma"/>
          <w:color w:val="FF0000"/>
        </w:rPr>
      </w:pPr>
    </w:p>
    <w:p w:rsidR="0031552C" w:rsidRPr="00B0527B" w:rsidRDefault="0031552C" w:rsidP="0031552C">
      <w:pPr>
        <w:spacing w:after="160"/>
        <w:jc w:val="both"/>
        <w:rPr>
          <w:rFonts w:ascii="Tahoma" w:hAnsi="Tahoma" w:cs="Tahoma"/>
          <w:color w:val="FF0000"/>
        </w:rPr>
      </w:pPr>
    </w:p>
    <w:p w:rsidR="0031552C" w:rsidRDefault="0031552C" w:rsidP="0031552C">
      <w:pPr>
        <w:spacing w:after="160"/>
        <w:jc w:val="both"/>
        <w:rPr>
          <w:rFonts w:ascii="Arial" w:hAnsi="Arial" w:cs="Arial"/>
          <w:color w:val="FF0000"/>
        </w:rPr>
      </w:pPr>
    </w:p>
    <w:p w:rsidR="0031552C" w:rsidRDefault="0031552C" w:rsidP="0031552C">
      <w:pPr>
        <w:spacing w:after="160"/>
        <w:jc w:val="both"/>
        <w:rPr>
          <w:rFonts w:ascii="Arial" w:hAnsi="Arial" w:cs="Arial"/>
          <w:color w:val="FF0000"/>
        </w:rPr>
      </w:pPr>
    </w:p>
    <w:p w:rsidR="00BE639F" w:rsidRPr="00E57908" w:rsidRDefault="00004FCE" w:rsidP="00E1371C">
      <w:pPr>
        <w:spacing w:after="160"/>
        <w:jc w:val="both"/>
        <w:rPr>
          <w:rFonts w:ascii="Arial" w:hAnsi="Arial" w:cs="Arial"/>
        </w:rPr>
      </w:pPr>
      <w:r>
        <w:rPr>
          <w:rFonts w:ascii="Sylfaen" w:hAnsi="Sylfaen" w:cs="Times New Roman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158750</wp:posOffset>
                </wp:positionV>
                <wp:extent cx="2274570" cy="1247775"/>
                <wp:effectExtent l="0" t="0" r="11430" b="28575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2C" w:rsidRDefault="0031552C" w:rsidP="00E57908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884852" w:rsidRPr="00092D39" w:rsidRDefault="00884852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5" o:spid="_x0000_s1027" type="#_x0000_t202" style="position:absolute;left:0;text-align:left;margin-left:2.65pt;margin-top:12.5pt;width:179.1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" strokecolor="white">
                <v:textbox>
                  <w:txbxContent>
                    <w:p w:rsidR="0031552C" w:rsidRDefault="0031552C" w:rsidP="00E57908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884852" w:rsidRPr="00092D39" w:rsidRDefault="00884852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 w:cs="Times New Roman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70485</wp:posOffset>
                </wp:positionV>
                <wp:extent cx="2274570" cy="1089025"/>
                <wp:effectExtent l="0" t="0" r="11430" b="1587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52" w:rsidRDefault="00884852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1552C" w:rsidRPr="00092D39" w:rsidRDefault="0031552C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6" o:spid="_x0000_s1028" type="#_x0000_t202" style="position:absolute;left:0;text-align:left;margin-left:256.5pt;margin-top:5.55pt;width:179.1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" strokecolor="white">
                <v:textbox>
                  <w:txbxContent>
                    <w:p w:rsidR="00884852" w:rsidRDefault="00884852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31552C" w:rsidRPr="00092D39" w:rsidRDefault="0031552C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2274570" cy="1089025"/>
                <wp:effectExtent l="0" t="0" r="11430" b="158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CA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NAJEMCA</w:t>
                            </w:r>
                          </w:p>
                          <w:p w:rsidR="009E68CA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9E68CA" w:rsidRPr="00092D39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127.9pt;margin-top:19.3pt;width:179.1pt;height:8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" strokecolor="white">
                <v:textbox>
                  <w:txbxContent>
                    <w:p w:rsidR="009E68CA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NAJEMCA</w:t>
                      </w:r>
                    </w:p>
                    <w:p w:rsidR="009E68CA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9E68CA" w:rsidRPr="00092D39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245110</wp:posOffset>
                </wp:positionV>
                <wp:extent cx="2274570" cy="1089025"/>
                <wp:effectExtent l="0" t="0" r="11430" b="158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CA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9E68CA" w:rsidRPr="00092D39" w:rsidRDefault="009E68CA" w:rsidP="00505CE6">
                            <w:pPr>
                              <w:spacing w:after="12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0" type="#_x0000_t202" style="position:absolute;left:0;text-align:left;margin-left:-.75pt;margin-top:19.3pt;width:179.1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" strokecolor="white">
                <v:textbox>
                  <w:txbxContent>
                    <w:p w:rsidR="009E68CA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9E68CA" w:rsidRPr="00092D39" w:rsidRDefault="009E68CA" w:rsidP="00505CE6">
                      <w:pPr>
                        <w:spacing w:after="12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E639F" w:rsidRPr="00E57908" w:rsidSect="004A75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897"/>
    <w:multiLevelType w:val="hybridMultilevel"/>
    <w:tmpl w:val="89588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71E5D"/>
    <w:multiLevelType w:val="hybridMultilevel"/>
    <w:tmpl w:val="12E89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0A17"/>
    <w:multiLevelType w:val="singleLevel"/>
    <w:tmpl w:val="49FCD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D10CD1"/>
    <w:multiLevelType w:val="hybridMultilevel"/>
    <w:tmpl w:val="E474B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562"/>
    <w:multiLevelType w:val="hybridMultilevel"/>
    <w:tmpl w:val="B976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532"/>
    <w:multiLevelType w:val="hybridMultilevel"/>
    <w:tmpl w:val="7FD8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809"/>
    <w:multiLevelType w:val="hybridMultilevel"/>
    <w:tmpl w:val="E7121FFC"/>
    <w:lvl w:ilvl="0" w:tplc="99106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42BB"/>
    <w:multiLevelType w:val="hybridMultilevel"/>
    <w:tmpl w:val="9D3EC9F2"/>
    <w:lvl w:ilvl="0" w:tplc="42FC4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B08BE"/>
    <w:multiLevelType w:val="hybridMultilevel"/>
    <w:tmpl w:val="2DDC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D5C78"/>
    <w:multiLevelType w:val="hybridMultilevel"/>
    <w:tmpl w:val="B976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51D80"/>
    <w:multiLevelType w:val="hybridMultilevel"/>
    <w:tmpl w:val="03D6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4"/>
    <w:rsid w:val="00004FCE"/>
    <w:rsid w:val="00021536"/>
    <w:rsid w:val="000363C3"/>
    <w:rsid w:val="00074163"/>
    <w:rsid w:val="00090E6D"/>
    <w:rsid w:val="000A4D5C"/>
    <w:rsid w:val="0017593E"/>
    <w:rsid w:val="001B573C"/>
    <w:rsid w:val="001C00A4"/>
    <w:rsid w:val="001C7E8B"/>
    <w:rsid w:val="001D735D"/>
    <w:rsid w:val="00217044"/>
    <w:rsid w:val="00233788"/>
    <w:rsid w:val="00236BC6"/>
    <w:rsid w:val="00256EA8"/>
    <w:rsid w:val="00266E49"/>
    <w:rsid w:val="002906DD"/>
    <w:rsid w:val="002A503F"/>
    <w:rsid w:val="0031552C"/>
    <w:rsid w:val="003A6B91"/>
    <w:rsid w:val="003B32EC"/>
    <w:rsid w:val="003E1C30"/>
    <w:rsid w:val="003F18D9"/>
    <w:rsid w:val="003F6EE7"/>
    <w:rsid w:val="00400C49"/>
    <w:rsid w:val="0040426D"/>
    <w:rsid w:val="004626EF"/>
    <w:rsid w:val="004A7581"/>
    <w:rsid w:val="004F7A4E"/>
    <w:rsid w:val="00505CE6"/>
    <w:rsid w:val="00530E8E"/>
    <w:rsid w:val="00587BAF"/>
    <w:rsid w:val="005A7327"/>
    <w:rsid w:val="005F3650"/>
    <w:rsid w:val="00606C35"/>
    <w:rsid w:val="00676784"/>
    <w:rsid w:val="00697A53"/>
    <w:rsid w:val="006A309B"/>
    <w:rsid w:val="006B7D5F"/>
    <w:rsid w:val="006D43B7"/>
    <w:rsid w:val="00722EE5"/>
    <w:rsid w:val="00733540"/>
    <w:rsid w:val="00757065"/>
    <w:rsid w:val="007660FA"/>
    <w:rsid w:val="00766D05"/>
    <w:rsid w:val="00770CF0"/>
    <w:rsid w:val="007825C4"/>
    <w:rsid w:val="007A3FC1"/>
    <w:rsid w:val="007A6861"/>
    <w:rsid w:val="007E756C"/>
    <w:rsid w:val="00835184"/>
    <w:rsid w:val="00865746"/>
    <w:rsid w:val="00884852"/>
    <w:rsid w:val="00947290"/>
    <w:rsid w:val="00955D43"/>
    <w:rsid w:val="009B0E65"/>
    <w:rsid w:val="009E68CA"/>
    <w:rsid w:val="00A02FB0"/>
    <w:rsid w:val="00A63825"/>
    <w:rsid w:val="00A84C97"/>
    <w:rsid w:val="00A90A4D"/>
    <w:rsid w:val="00AA3441"/>
    <w:rsid w:val="00B0527B"/>
    <w:rsid w:val="00B21FB8"/>
    <w:rsid w:val="00B279F4"/>
    <w:rsid w:val="00BA54C2"/>
    <w:rsid w:val="00BC6442"/>
    <w:rsid w:val="00BD2266"/>
    <w:rsid w:val="00BE639F"/>
    <w:rsid w:val="00C46479"/>
    <w:rsid w:val="00C752F4"/>
    <w:rsid w:val="00CA2A23"/>
    <w:rsid w:val="00CE648E"/>
    <w:rsid w:val="00D40BAB"/>
    <w:rsid w:val="00D92539"/>
    <w:rsid w:val="00DA2683"/>
    <w:rsid w:val="00DC6B37"/>
    <w:rsid w:val="00DD1D2F"/>
    <w:rsid w:val="00E11237"/>
    <w:rsid w:val="00E1371C"/>
    <w:rsid w:val="00E4471C"/>
    <w:rsid w:val="00E50835"/>
    <w:rsid w:val="00E57908"/>
    <w:rsid w:val="00E66E25"/>
    <w:rsid w:val="00F21C97"/>
    <w:rsid w:val="00F35500"/>
    <w:rsid w:val="00F66FEF"/>
    <w:rsid w:val="00F74A8C"/>
    <w:rsid w:val="00FE3394"/>
    <w:rsid w:val="00FE6D44"/>
    <w:rsid w:val="00FF052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B98F1-3BCC-4D99-95D6-09459F86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29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9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84852"/>
    <w:pPr>
      <w:widowControl/>
      <w:suppressAutoHyphens w:val="0"/>
      <w:spacing w:after="200" w:line="276" w:lineRule="auto"/>
      <w:ind w:left="720" w:hanging="11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Krzysztof</dc:creator>
  <cp:keywords/>
  <dc:description/>
  <cp:lastModifiedBy>Kowalska Beata</cp:lastModifiedBy>
  <cp:revision>6</cp:revision>
  <cp:lastPrinted>2018-07-12T06:18:00Z</cp:lastPrinted>
  <dcterms:created xsi:type="dcterms:W3CDTF">2018-07-11T11:16:00Z</dcterms:created>
  <dcterms:modified xsi:type="dcterms:W3CDTF">2018-07-12T06:26:00Z</dcterms:modified>
</cp:coreProperties>
</file>